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 w:rsidR="006144BE">
        <w:rPr>
          <w:rFonts w:ascii="Times New Roman" w:hAnsi="Times New Roman" w:cs="Times New Roman"/>
          <w:sz w:val="26"/>
          <w:szCs w:val="26"/>
        </w:rPr>
        <w:t xml:space="preserve">Егорьевского </w:t>
      </w:r>
      <w:r w:rsidRPr="001034C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144BE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1034CC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</w:t>
      </w:r>
      <w:r w:rsidRPr="001034CC">
        <w:rPr>
          <w:rFonts w:ascii="Times New Roman" w:hAnsi="Times New Roman" w:cs="Times New Roman"/>
          <w:sz w:val="26"/>
          <w:szCs w:val="26"/>
        </w:rPr>
        <w:t>ь</w:t>
      </w:r>
      <w:r w:rsidRPr="001034CC">
        <w:rPr>
          <w:rFonts w:ascii="Times New Roman" w:hAnsi="Times New Roman" w:cs="Times New Roman"/>
          <w:sz w:val="26"/>
          <w:szCs w:val="26"/>
        </w:rPr>
        <w:t>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517ED0" w:rsidRDefault="00302503" w:rsidP="00FB20B5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FB20B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 w:rsidR="006144BE">
        <w:rPr>
          <w:rFonts w:ascii="Times New Roman" w:hAnsi="Times New Roman" w:cs="Times New Roman"/>
          <w:sz w:val="26"/>
          <w:szCs w:val="26"/>
        </w:rPr>
        <w:t xml:space="preserve">Егорьевского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6144BE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</w:t>
      </w:r>
      <w:r w:rsidRPr="004C6AC0">
        <w:rPr>
          <w:rFonts w:ascii="Times New Roman" w:hAnsi="Times New Roman" w:cs="Times New Roman"/>
          <w:sz w:val="26"/>
          <w:szCs w:val="26"/>
        </w:rPr>
        <w:t>й</w:t>
      </w:r>
      <w:r w:rsidRPr="004C6AC0">
        <w:rPr>
          <w:rFonts w:ascii="Times New Roman" w:hAnsi="Times New Roman" w:cs="Times New Roman"/>
          <w:sz w:val="26"/>
          <w:szCs w:val="26"/>
        </w:rPr>
        <w:t>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</w:t>
      </w:r>
      <w:r w:rsidRPr="004C6AC0">
        <w:rPr>
          <w:rFonts w:ascii="Times New Roman" w:hAnsi="Times New Roman" w:cs="Times New Roman"/>
          <w:sz w:val="26"/>
          <w:szCs w:val="26"/>
        </w:rPr>
        <w:t>ь</w:t>
      </w:r>
      <w:r w:rsidRPr="004C6AC0">
        <w:rPr>
          <w:rFonts w:ascii="Times New Roman" w:hAnsi="Times New Roman" w:cs="Times New Roman"/>
          <w:sz w:val="26"/>
          <w:szCs w:val="26"/>
        </w:rPr>
        <w:t>ского поселения,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проект административного регламента), подготовлено Администрацией </w:t>
      </w:r>
      <w:r w:rsidR="006144BE">
        <w:rPr>
          <w:rFonts w:ascii="Times New Roman" w:hAnsi="Times New Roman" w:cs="Times New Roman"/>
          <w:sz w:val="26"/>
          <w:szCs w:val="26"/>
        </w:rPr>
        <w:t xml:space="preserve">Егорьевского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6144BE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мет соответствия требований, предъявляемых к нему Федеральным законом Ро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страция </w:t>
      </w:r>
      <w:r w:rsidR="006144BE">
        <w:rPr>
          <w:rFonts w:ascii="Times New Roman" w:hAnsi="Times New Roman" w:cs="Times New Roman"/>
          <w:sz w:val="26"/>
          <w:szCs w:val="26"/>
        </w:rPr>
        <w:t>Егорьевского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144BE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6144BE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 xml:space="preserve">гламента  на официальном сайте Администрации </w:t>
      </w:r>
      <w:r w:rsidR="006144BE">
        <w:rPr>
          <w:rFonts w:ascii="Times New Roman" w:hAnsi="Times New Roman" w:cs="Times New Roman"/>
          <w:sz w:val="26"/>
          <w:szCs w:val="26"/>
        </w:rPr>
        <w:t>Егорьевского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</w:t>
      </w:r>
      <w:r w:rsidR="006144BE">
        <w:rPr>
          <w:rFonts w:ascii="Times New Roman" w:hAnsi="Times New Roman" w:cs="Times New Roman"/>
          <w:sz w:val="26"/>
          <w:szCs w:val="26"/>
        </w:rPr>
        <w:t>ета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="006144BE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в разделе "</w:t>
      </w:r>
      <w:r w:rsidR="00CC5206">
        <w:rPr>
          <w:rFonts w:ascii="Times New Roman" w:hAnsi="Times New Roman" w:cs="Times New Roman"/>
          <w:sz w:val="26"/>
          <w:szCs w:val="26"/>
        </w:rPr>
        <w:t>Муниципальные прав</w:t>
      </w:r>
      <w:r w:rsidR="00CC5206">
        <w:rPr>
          <w:rFonts w:ascii="Times New Roman" w:hAnsi="Times New Roman" w:cs="Times New Roman"/>
          <w:sz w:val="26"/>
          <w:szCs w:val="26"/>
        </w:rPr>
        <w:t>о</w:t>
      </w:r>
      <w:r w:rsidR="00CC5206">
        <w:rPr>
          <w:rFonts w:ascii="Times New Roman" w:hAnsi="Times New Roman" w:cs="Times New Roman"/>
          <w:sz w:val="26"/>
          <w:szCs w:val="26"/>
        </w:rPr>
        <w:t>вые акты</w:t>
      </w:r>
      <w:r w:rsidRPr="004C6AC0">
        <w:rPr>
          <w:rFonts w:ascii="Times New Roman" w:hAnsi="Times New Roman" w:cs="Times New Roman"/>
          <w:sz w:val="26"/>
          <w:szCs w:val="26"/>
        </w:rPr>
        <w:t>" в информационно-коммуникационной сети "Интернет"  «</w:t>
      </w:r>
      <w:r w:rsidR="00FB20B5">
        <w:rPr>
          <w:rFonts w:ascii="Times New Roman" w:hAnsi="Times New Roman" w:cs="Times New Roman"/>
          <w:sz w:val="26"/>
          <w:szCs w:val="26"/>
        </w:rPr>
        <w:t>27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FB20B5">
        <w:rPr>
          <w:rFonts w:ascii="Times New Roman" w:hAnsi="Times New Roman" w:cs="Times New Roman"/>
          <w:sz w:val="26"/>
          <w:szCs w:val="26"/>
        </w:rPr>
        <w:t>апреля</w:t>
      </w:r>
      <w:r w:rsidRPr="004C6AC0">
        <w:rPr>
          <w:rFonts w:ascii="Times New Roman" w:hAnsi="Times New Roman" w:cs="Times New Roman"/>
          <w:sz w:val="26"/>
          <w:szCs w:val="26"/>
        </w:rPr>
        <w:t>» 2018 года с указанием срока проведения независимой экспертизы до «</w:t>
      </w:r>
      <w:r w:rsidR="00FB20B5">
        <w:rPr>
          <w:rFonts w:ascii="Times New Roman" w:hAnsi="Times New Roman" w:cs="Times New Roman"/>
          <w:sz w:val="26"/>
          <w:szCs w:val="26"/>
        </w:rPr>
        <w:t>26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FB20B5">
        <w:rPr>
          <w:rFonts w:ascii="Times New Roman" w:hAnsi="Times New Roman" w:cs="Times New Roman"/>
          <w:sz w:val="26"/>
          <w:szCs w:val="26"/>
        </w:rPr>
        <w:t>мая</w:t>
      </w:r>
      <w:r w:rsidRPr="004C6AC0">
        <w:rPr>
          <w:rFonts w:ascii="Times New Roman" w:hAnsi="Times New Roman" w:cs="Times New Roman"/>
          <w:sz w:val="26"/>
          <w:szCs w:val="26"/>
        </w:rPr>
        <w:t>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ветствии с Правилами разработки административных регламентов, утвержде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 xml:space="preserve">ных постановлением Администрации </w:t>
      </w:r>
      <w:r w:rsidR="006144BE">
        <w:rPr>
          <w:rFonts w:ascii="Times New Roman" w:hAnsi="Times New Roman" w:cs="Times New Roman"/>
          <w:sz w:val="26"/>
          <w:szCs w:val="26"/>
        </w:rPr>
        <w:t>Егорьевского сельсовета Касторенского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 от </w:t>
      </w:r>
      <w:r w:rsidR="006144BE">
        <w:rPr>
          <w:rFonts w:ascii="Times New Roman" w:hAnsi="Times New Roman" w:cs="Times New Roman"/>
          <w:sz w:val="26"/>
          <w:szCs w:val="26"/>
        </w:rPr>
        <w:t>25.05.2018г.</w:t>
      </w:r>
      <w:r w:rsidRPr="004C6AC0">
        <w:rPr>
          <w:rFonts w:ascii="Times New Roman" w:hAnsi="Times New Roman" w:cs="Times New Roman"/>
          <w:sz w:val="26"/>
          <w:szCs w:val="26"/>
        </w:rPr>
        <w:t xml:space="preserve"> №</w:t>
      </w:r>
      <w:r w:rsidR="006144BE">
        <w:rPr>
          <w:rFonts w:ascii="Times New Roman" w:hAnsi="Times New Roman" w:cs="Times New Roman"/>
          <w:sz w:val="26"/>
          <w:szCs w:val="26"/>
        </w:rPr>
        <w:t>31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  порядке разработке и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ждения административных регламентов предоставления муниципальных услуг» (Далее – Правила разработки административных регламентов) данное требов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ние излагается в подразделе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ганов,  органов местного самоуправления либо подведомственных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ственным органам и органам местного самоуправления организаций, участву</w:t>
      </w:r>
      <w:r w:rsidRPr="004C6AC0">
        <w:rPr>
          <w:rFonts w:ascii="Times New Roman" w:hAnsi="Times New Roman" w:cs="Times New Roman"/>
          <w:sz w:val="26"/>
          <w:szCs w:val="26"/>
        </w:rPr>
        <w:t>ю</w:t>
      </w:r>
      <w:r w:rsidRPr="004C6AC0">
        <w:rPr>
          <w:rFonts w:ascii="Times New Roman" w:hAnsi="Times New Roman" w:cs="Times New Roman"/>
          <w:sz w:val="26"/>
          <w:szCs w:val="26"/>
        </w:rPr>
        <w:t>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Федерации, нормативными правовыми актами Курской области, муниципальными   правовыми   актами,   за   исключением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кументов, включенных в определенный частью 6 статьи    7 Федерального зак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от 27 июля 2010 г. № 210-ФЗ «Об организации предоставления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лучения  муниципальной  услуги и связанных с обращением в иные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ственные органы, органы местного самоуправления, организации, за исключен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 1 статьи 9 Федерального закона от 27 июля 2010 г. № 210-ФЗ «Об организ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смотрении Администрации  находится представленная ранее другим лицом сх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lastRenderedPageBreak/>
        <w:t>дующего содержания:  «В случае внесения изменений в выданный по результ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там предоставления муниципальной услуги документ, направленных на испра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ление ошибок, допущенных по вине органа и (или) должностного лица, мн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министрации сельсовета в сети Интернет (далее - официальный сайт), в том чи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</w:t>
      </w:r>
      <w:r w:rsidRPr="004C6AC0">
        <w:rPr>
          <w:rFonts w:ascii="Times New Roman" w:hAnsi="Times New Roman" w:cs="Times New Roman"/>
          <w:sz w:val="26"/>
          <w:szCs w:val="26"/>
        </w:rPr>
        <w:t>б</w:t>
      </w:r>
      <w:r w:rsidRPr="004C6AC0">
        <w:rPr>
          <w:rFonts w:ascii="Times New Roman" w:hAnsi="Times New Roman" w:cs="Times New Roman"/>
          <w:sz w:val="26"/>
          <w:szCs w:val="26"/>
        </w:rPr>
        <w:t>ращении,  либо указанный документ направляется заявителю посредством по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 (если заявителем является физическое лицо), (представителя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ность Заявителя  в виде электронного образа такого документа (его представит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ный кабинет» Регионального портала, а также, если заявление подписано ус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В случае представления заявления уполномоченным представителем, к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явлению также прилагается доверенность в виде электронного образа такого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2.18.2.7. Для подачи заявления через Региональный портал  Заявитель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полняет форму запроса (заявления).  Примерные формы заявлений в 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ной форме размещены  на официальном сайте Администрации сельсовета в ра</w:t>
      </w:r>
      <w:r w:rsidRPr="004C6AC0">
        <w:rPr>
          <w:rFonts w:ascii="Times New Roman" w:hAnsi="Times New Roman" w:cs="Times New Roman"/>
          <w:sz w:val="26"/>
          <w:szCs w:val="26"/>
        </w:rPr>
        <w:t>з</w:t>
      </w:r>
      <w:r w:rsidRPr="004C6AC0">
        <w:rPr>
          <w:rFonts w:ascii="Times New Roman" w:hAnsi="Times New Roman" w:cs="Times New Roman"/>
          <w:sz w:val="26"/>
          <w:szCs w:val="26"/>
        </w:rPr>
        <w:t>деле «Административные регламенты» с возможностью их бесплатного копир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образов документов) в форматах PDF, TIF должно позволять в полном об</w:t>
      </w:r>
      <w:r w:rsidRPr="004C6AC0">
        <w:rPr>
          <w:rFonts w:ascii="Times New Roman" w:hAnsi="Times New Roman" w:cs="Times New Roman"/>
          <w:sz w:val="26"/>
          <w:szCs w:val="26"/>
        </w:rPr>
        <w:t>ъ</w:t>
      </w:r>
      <w:r w:rsidRPr="004C6AC0">
        <w:rPr>
          <w:rFonts w:ascii="Times New Roman" w:hAnsi="Times New Roman" w:cs="Times New Roman"/>
          <w:sz w:val="26"/>
          <w:szCs w:val="26"/>
        </w:rPr>
        <w:t>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ступны для просмотра в виде, пригодном для восприятия человеком, с использ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ванием электронных вычислительных машин, в том числе без использования 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ний и прилагаемых к заявлению электронных документов, должны быть серт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>3.2.7..,  3.2.8.» считать с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8. Наименование раздела и подразделов досудебного (внесудебного) поря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ка обжалования изложить в соответствии с  Правилами разработки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ных лиц, муниципальных служащих,  при предоставлении муниципальной усл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 xml:space="preserve">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ственной власти (орган местного самоуправления) публично-правового образ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вания» заменить словами «комитет информатизации, государственных и мун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ципальных услуг Курской области».</w:t>
      </w:r>
    </w:p>
    <w:p w:rsidR="00302503" w:rsidRPr="001034CC" w:rsidRDefault="00302503" w:rsidP="00CC5206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ключить.</w:t>
      </w: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</w:t>
      </w:r>
      <w:r w:rsidRPr="000063FA">
        <w:rPr>
          <w:rFonts w:ascii="Times New Roman" w:hAnsi="Times New Roman" w:cs="Times New Roman"/>
          <w:sz w:val="26"/>
          <w:szCs w:val="26"/>
        </w:rPr>
        <w:t>т</w:t>
      </w:r>
      <w:r w:rsidRPr="000063FA">
        <w:rPr>
          <w:rFonts w:ascii="Times New Roman" w:hAnsi="Times New Roman" w:cs="Times New Roman"/>
          <w:sz w:val="26"/>
          <w:szCs w:val="26"/>
        </w:rPr>
        <w:t>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CC5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C52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206" w:rsidRPr="00CC5206" w:rsidRDefault="00CC5206" w:rsidP="00CC52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Комиссия по разработке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административных регламентов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предоставления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CC520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 xml:space="preserve">1. Зам. главы администрации                                           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Егорьевского сельсовета                                                 Комягина М.П.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 xml:space="preserve">2.Депутат Собрания депутатов                                       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Егорьевского сельсовета                                                 Кузьмина Г.А.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3.Депутат Собрания депутатов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C5206">
        <w:rPr>
          <w:rFonts w:ascii="Times New Roman" w:eastAsia="Calibri" w:hAnsi="Times New Roman" w:cs="Times New Roman"/>
          <w:sz w:val="26"/>
          <w:szCs w:val="26"/>
        </w:rPr>
        <w:t>Егорьевского сельсовета                                                 Дровненкова Л.Н.</w:t>
      </w:r>
    </w:p>
    <w:p w:rsidR="00CC5206" w:rsidRPr="00CC5206" w:rsidRDefault="00CC5206" w:rsidP="00CC52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C5206" w:rsidRPr="00CC5206" w:rsidRDefault="00CC5206" w:rsidP="00CC5206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0"/>
          <w:szCs w:val="20"/>
          <w:lang w:eastAsia="en-US"/>
        </w:rPr>
      </w:pPr>
    </w:p>
    <w:p w:rsidR="00CC5206" w:rsidRPr="00CC5206" w:rsidRDefault="00473E69" w:rsidP="00CC520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bookmarkStart w:id="1" w:name="_GoBack"/>
      <w:bookmarkEnd w:id="1"/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3C" w:rsidRDefault="005B103C" w:rsidP="00C14FF5">
      <w:pPr>
        <w:spacing w:after="0" w:line="240" w:lineRule="auto"/>
      </w:pPr>
      <w:r>
        <w:separator/>
      </w:r>
    </w:p>
  </w:endnote>
  <w:endnote w:type="continuationSeparator" w:id="0">
    <w:p w:rsidR="005B103C" w:rsidRDefault="005B103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3C" w:rsidRDefault="005B103C" w:rsidP="00C14FF5">
      <w:pPr>
        <w:spacing w:after="0" w:line="240" w:lineRule="auto"/>
      </w:pPr>
      <w:r>
        <w:separator/>
      </w:r>
    </w:p>
  </w:footnote>
  <w:footnote w:type="continuationSeparator" w:id="0">
    <w:p w:rsidR="005B103C" w:rsidRDefault="005B103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C635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3E69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34DDB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3E69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103C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44BE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359B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C5206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3BED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20B5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2083</Words>
  <Characters>11876</Characters>
  <Application>Microsoft Office Word</Application>
  <DocSecurity>0</DocSecurity>
  <Lines>98</Lines>
  <Paragraphs>27</Paragraphs>
  <ScaleCrop>false</ScaleCrop>
  <Company>Администрация Курского района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12</cp:revision>
  <cp:lastPrinted>2016-01-28T12:32:00Z</cp:lastPrinted>
  <dcterms:created xsi:type="dcterms:W3CDTF">2018-05-28T12:03:00Z</dcterms:created>
  <dcterms:modified xsi:type="dcterms:W3CDTF">2018-06-08T11:17:00Z</dcterms:modified>
</cp:coreProperties>
</file>