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48" w:rsidRPr="00C52D0A" w:rsidRDefault="00BF5448" w:rsidP="00BF5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0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63A5D" w:rsidRPr="00C52D0A" w:rsidRDefault="00663A5D" w:rsidP="00BF5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0A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C52D0A" w:rsidRPr="00C52D0A">
        <w:rPr>
          <w:rFonts w:ascii="Times New Roman" w:hAnsi="Times New Roman" w:cs="Times New Roman"/>
          <w:b/>
          <w:sz w:val="28"/>
          <w:szCs w:val="28"/>
        </w:rPr>
        <w:t xml:space="preserve"> ЕГОРЬЕВСКОГО </w:t>
      </w:r>
      <w:r w:rsidRPr="00C52D0A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663A5D" w:rsidRPr="00C52D0A" w:rsidRDefault="00663A5D" w:rsidP="00BF5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0A">
        <w:rPr>
          <w:rFonts w:ascii="Times New Roman" w:hAnsi="Times New Roman" w:cs="Times New Roman"/>
          <w:b/>
          <w:sz w:val="28"/>
          <w:szCs w:val="28"/>
        </w:rPr>
        <w:t>КАСТОРЕНСКОГО РАЙОНА  КУРСКОЙ ОБЛАСТИ</w:t>
      </w:r>
    </w:p>
    <w:p w:rsidR="008E3F97" w:rsidRPr="00C52D0A" w:rsidRDefault="008E3F97" w:rsidP="00BF5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E3F97" w:rsidRPr="00C52D0A" w:rsidRDefault="008E3F97" w:rsidP="00BF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F5448" w:rsidRPr="00C52D0A" w:rsidRDefault="00BF5448" w:rsidP="00BF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448" w:rsidRPr="008C6FAB" w:rsidRDefault="00C52D0A" w:rsidP="00BF54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BF5448" w:rsidRPr="00C52D0A" w:rsidRDefault="009E5F7A" w:rsidP="00BF54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от   </w:t>
      </w:r>
      <w:r w:rsidR="00C52D0A"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02</w:t>
      </w:r>
      <w:r w:rsidR="009538A3"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C52D0A"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августа</w:t>
      </w:r>
      <w:r w:rsidR="00BF5448"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2021 года</w:t>
      </w:r>
      <w:r w:rsidR="008E3F97"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C52D0A"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№50</w:t>
      </w:r>
      <w:r w:rsidR="008E3F97"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  </w:t>
      </w:r>
      <w:r w:rsidR="00C52D0A" w:rsidRPr="00C52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proofErr w:type="gramStart"/>
      <w:r w:rsidR="00C52D0A" w:rsidRPr="00C52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.Е</w:t>
      </w:r>
      <w:proofErr w:type="gramEnd"/>
      <w:r w:rsidR="00C52D0A" w:rsidRPr="00C52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горьевка</w:t>
      </w:r>
      <w:r w:rsidR="008E3F97"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</w:t>
      </w:r>
      <w:r w:rsidR="00C52D0A"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E3F97" w:rsidRPr="00C52D0A" w:rsidRDefault="008E3F97" w:rsidP="00BF54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</w:t>
      </w:r>
      <w:r w:rsidRPr="00C5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E3F97" w:rsidRPr="00C52D0A" w:rsidRDefault="008E3F97" w:rsidP="00BF5448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создании в целях пожаротушения условий для забора в любое время года воды из источников</w:t>
      </w:r>
      <w:proofErr w:type="gramEnd"/>
      <w:r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наружного водоснабжения, расположенных в сельских населенных пунктах и на прилегающих к ним территориях сельсовета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C52D0A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Российской Федерации от 21.12.1994г. № 69-ФЗ «О пожарной безопасности», в целях создания условий для забора воды из источников наружного водоснабжения и обеспечения доступа к источникам водоснабжения, используемым для пожаро</w:t>
      </w:r>
      <w:r w:rsidR="00663A5D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тушения на территории </w:t>
      </w:r>
      <w:r w:rsidR="00C52D0A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="00663A5D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F5448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ельсовета  Касторенского района, Администрация </w:t>
      </w:r>
      <w:r w:rsidR="00C52D0A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="00BF5448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Касторенского района Курской области ПОСТАНОВЛЯЕТ</w:t>
      </w:r>
      <w:r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3F97" w:rsidRPr="00C52D0A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Правила учёта и проверки наружного противопожарного водосн</w:t>
      </w:r>
      <w:r w:rsidR="00663A5D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абжения на территории </w:t>
      </w:r>
      <w:r w:rsidR="00C52D0A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="00663A5D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Касторенского района  </w:t>
      </w:r>
      <w:r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663A5D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3F97" w:rsidRPr="00C52D0A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8E3F97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Проводить два раза в год инвентаризацию всех источников наружного противопожарного водосн</w:t>
      </w:r>
      <w:r w:rsidR="00663A5D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абжения на территории </w:t>
      </w:r>
      <w:r w:rsidR="00C52D0A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="008E3F97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 независимо от их ведомственной принадлежности и организационно - правовой формы, результаты инвентаризации оформлять актом.</w:t>
      </w:r>
    </w:p>
    <w:p w:rsidR="008E3F97" w:rsidRPr="00C52D0A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663A5D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Администрации </w:t>
      </w:r>
      <w:r w:rsidR="00C52D0A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="00663A5D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Касторенского</w:t>
      </w:r>
      <w:r w:rsidR="008E3F97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8E3F97" w:rsidRPr="00C52D0A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8E3F97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3.1.Принимать немедленные меры по устранению выявленных, в ходе проведённой инвентаризации, неисправностей противопожарного водоснабжения.</w:t>
      </w:r>
    </w:p>
    <w:p w:rsidR="008E3F97" w:rsidRPr="00C52D0A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8E3F97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Производить своевременную очистку люков пожарных водоемов, гидрантов от грязи, льда и снега.</w:t>
      </w:r>
    </w:p>
    <w:p w:rsidR="008E3F97" w:rsidRPr="00C52D0A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8E3F97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Руководителям предприятий, организаций, находящихся на территории </w:t>
      </w:r>
      <w:r w:rsidR="00C52D0A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="008E3F97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663A5D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r w:rsidR="008E3F97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8E3F97" w:rsidRPr="00C52D0A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r w:rsidR="004174F0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</w:t>
      </w:r>
      <w:r w:rsidR="008E3F97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официально</w:t>
      </w:r>
      <w:r w:rsidR="00663A5D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сайте администрации </w:t>
      </w:r>
      <w:r w:rsidR="00C52D0A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="00663A5D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Касторенского</w:t>
      </w:r>
      <w:r w:rsidR="00C52D0A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F97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  в сети Интернет.</w:t>
      </w:r>
      <w:r w:rsidR="008E3F97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8E3F97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BF5448" w:rsidRPr="00C52D0A" w:rsidRDefault="00C52D0A" w:rsidP="008E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главы</w:t>
      </w:r>
      <w:r w:rsidR="00663A5D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3F97" w:rsidRPr="00C52D0A" w:rsidRDefault="00C52D0A" w:rsidP="008E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="008E3F97"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Pr="00C5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Комягина</w:t>
      </w:r>
    </w:p>
    <w:p w:rsidR="00BF5448" w:rsidRDefault="00BF5448" w:rsidP="008E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448" w:rsidRPr="00BF5448" w:rsidRDefault="00BF5448" w:rsidP="008E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F0" w:rsidRPr="00BF5448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F0" w:rsidRPr="00BF5448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F0" w:rsidRPr="00BF5448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F0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48" w:rsidRPr="00BF5448" w:rsidRDefault="00BF5448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0A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F97" w:rsidRPr="00BF5448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Приложение№1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 постановлению администрации</w:t>
      </w:r>
    </w:p>
    <w:p w:rsidR="008E3F97" w:rsidRPr="00BF5448" w:rsidRDefault="00B67456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52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Егорьевского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F5448" w:rsidRDefault="004174F0" w:rsidP="00417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8E3F97" w:rsidRPr="00BF5448" w:rsidRDefault="009E5F7A" w:rsidP="00417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от </w:t>
      </w:r>
      <w:r w:rsidR="00C52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="00953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C52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53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 г. 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C52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</w:p>
    <w:p w:rsidR="008E3F97" w:rsidRPr="00BF5448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C52D0A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ПРАВИЛА</w:t>
      </w:r>
    </w:p>
    <w:p w:rsidR="008E3F97" w:rsidRPr="00C52D0A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учёта и проверки наружного противопожарного водосн</w:t>
      </w:r>
      <w:r w:rsidR="004174F0"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абжения на территории  </w:t>
      </w:r>
      <w:r w:rsidR="00C52D0A"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Егорьевского</w:t>
      </w:r>
      <w:r w:rsidR="004174F0"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Касторенского района 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 Общие положения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Настоящие Правила действуют на всей территории </w:t>
      </w:r>
      <w:r w:rsidR="00C52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Егорьевского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Касторенского района 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обязательны для исполнения организациями водопроводного хозяйства, обслуживающими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Наружное противопожарное водоснабжение - хозяйственно – питьевой водопровод с расположенными на нём пожарными гидрантами, пожарные водоёмы, водонапорные башни, а также другие естественные и искусственные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водоисточники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Ответственность за техническое состояние источников противопожарного водоснабжения и установку указателей несёт абонент, в ведении которого они находятся.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BF544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точным учётом всех источников противопожарного водоснабжения;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систематическим </w:t>
      </w:r>
      <w:proofErr w:type="gram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контролем за</w:t>
      </w:r>
      <w:proofErr w:type="gram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Пожарные водоёмы должны быть наполнены водой. К водоёмам должен быть обеспечен подъезд.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E3F97" w:rsidRPr="00BF5448" w:rsidRDefault="008E3F97" w:rsidP="00BF544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Учет и порядок проверки противопожарного водоснабжения.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Абоненты, имеющими источники противопожарного водоснабжения независимо от их ведомственной принадлежности и организационно - 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С целью учета всех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могут быть использованы для тушения пожара,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gram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противопожарного водоснабжения производится 2 раза в год: в весенний (с 1 мая) и осенний (с 1 ноября) периоды.</w:t>
      </w:r>
      <w:proofErr w:type="gramEnd"/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проверке пожарного гидранта проверяется: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беспрепятственного подъезда к пожарному гидранту;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состояние колодца и люка пожарного гидранта, производится очистка его от грязи, льда и снега;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работоспособность пожарного гидранта посредством пуска воды с установкой пожарной колонки;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герметичность и смазка резьбового соединения и стояка;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работоспособность сливного устройства;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крышки гидранта.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проверке пожарного водоема проверяется: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беспрепятственного подъезда к пожарному водоему;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заполнения водой и возможность его пополнения;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площадки перед водоемом для забора воды;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герметичность задвижек (при их наличии);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проруби при отрицательной температуре воздуха (для открытых водоемов).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Инвентаризация противопожарного водоснабжения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Инвентаризация проводится с целью учета всех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могут быть использованы для тушения пожаров и выявления их состояния и характеристик.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Для проведения инвентаризации водоснабжения распор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яжением Администрации </w:t>
      </w:r>
      <w:r w:rsidR="00C52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Егорьевского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создается межведомственная комиссия, в состав которой входят: представители органов ме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стного самоуправления </w:t>
      </w:r>
      <w:r w:rsidR="00C52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Егорьевского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органа государственного пожарного надзора, организации водопроводного хозяйства, абоненты.</w:t>
      </w:r>
    </w:p>
    <w:p w:rsidR="008E3F97" w:rsidRPr="00BF5448" w:rsidRDefault="008E3F97" w:rsidP="007D70B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Комиссия путем детальной проверки каждого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уточняет: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причины сокращения количества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планов замены пожарных гидрантов (пожарных кранов),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строительства новых водоемов, пирсов, колодцев.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2F2B4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 Все гидранты проверяются на водоотдачу.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По результатам инвентаризации составляется акт инвентаризации и ведомость учета состояния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BF544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Ремонт и реконструкция противопожарного водоснабжения.</w:t>
      </w:r>
    </w:p>
    <w:p w:rsidR="008E3F97" w:rsidRPr="00BF5448" w:rsidRDefault="008E3F97" w:rsidP="002F2B4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проведения капитального ремонта или замены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сроки согласовываются с государственной противопожарной службой.</w:t>
      </w:r>
    </w:p>
    <w:p w:rsidR="008E3F97" w:rsidRPr="00BF5448" w:rsidRDefault="008E3F97" w:rsidP="004174F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Заблаговременно, за сутки до отключения пожарных гидрантов для проведения ремонта или реконструкции, абоненты, в ведении которых они находятся, обязаны в установленном порядке уведомить администрацию </w:t>
      </w:r>
      <w:r w:rsidR="00C52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Егорьевского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района 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Особенности эксплуатации противопожарного водоснабжения в зимних условиях.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откачку воды из колодцев и гидрантов;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проверить уровень воды в водоёмах, исправность теплоизоляции и запорной арматуры;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произвести очистку от снега и льда подъездов к пожарным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водоисточникам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осуществить смазку стояков пожарных гидрантов.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4174F0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5448" w:rsidRDefault="00BF5448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Pr="00BF5448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BF5448" w:rsidRDefault="008E3F97" w:rsidP="008E3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 постановлению администрации</w:t>
      </w:r>
    </w:p>
    <w:p w:rsidR="008E3F97" w:rsidRPr="00BF5448" w:rsidRDefault="00C52D0A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Егорьевского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8E3F97" w:rsidRPr="00BF5448" w:rsidRDefault="004174F0" w:rsidP="002E3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Касторенского 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9E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от </w:t>
      </w:r>
      <w:r w:rsidR="00C52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="00953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C52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53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F2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 г.</w:t>
      </w:r>
      <w:r w:rsidR="002E36FA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C52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</w:p>
    <w:p w:rsidR="00A318EC" w:rsidRPr="00BF5448" w:rsidRDefault="00A318EC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EC" w:rsidRPr="00BF5448" w:rsidRDefault="00A318EC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BF5448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2D0A" w:rsidRDefault="00C52D0A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3F97"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</w:t>
      </w:r>
    </w:p>
    <w:p w:rsidR="008E3F97" w:rsidRPr="00C52D0A" w:rsidRDefault="008E3F97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источников наружного водоснабжения и мест для забора воды в целях пожаротушения в любое время года из источников наружного водосн</w:t>
      </w:r>
      <w:r w:rsidR="002E36FA"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абжения на территории </w:t>
      </w:r>
      <w:r w:rsidR="00C52D0A"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Егорьевского</w:t>
      </w:r>
      <w:r w:rsidR="002E36FA"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Касторенского</w:t>
      </w:r>
      <w:r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A318EC" w:rsidRPr="00BF5448" w:rsidRDefault="00A318EC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EC" w:rsidRPr="00BF5448" w:rsidRDefault="00A318EC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BF5448" w:rsidRDefault="008E3F97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4" w:type="dxa"/>
        <w:tblLook w:val="04A0"/>
      </w:tblPr>
      <w:tblGrid>
        <w:gridCol w:w="567"/>
        <w:gridCol w:w="3550"/>
        <w:gridCol w:w="4678"/>
      </w:tblGrid>
      <w:tr w:rsidR="007230D4" w:rsidRPr="00BF5448" w:rsidTr="007230D4">
        <w:trPr>
          <w:trHeight w:val="86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  </w:t>
            </w:r>
            <w:proofErr w:type="spellStart"/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водоисточника</w:t>
            </w:r>
            <w:proofErr w:type="spellEnd"/>
          </w:p>
        </w:tc>
      </w:tr>
      <w:tr w:rsidR="007230D4" w:rsidRPr="00BF5448" w:rsidTr="007230D4">
        <w:trPr>
          <w:trHeight w:val="616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BF5448" w:rsidRDefault="00C52D0A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Д.Егорьевка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D4" w:rsidRPr="00BF5448" w:rsidRDefault="008C6FAB" w:rsidP="00C52D0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пожарны</w:t>
            </w:r>
            <w:r w:rsidR="00C52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30D4"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гидрант</w:t>
            </w:r>
          </w:p>
        </w:tc>
      </w:tr>
      <w:tr w:rsidR="00C52D0A" w:rsidRPr="00BF5448" w:rsidTr="007230D4">
        <w:trPr>
          <w:trHeight w:val="366"/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52D0A" w:rsidRPr="00BF5448" w:rsidRDefault="00C52D0A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52D0A" w:rsidRPr="00BF5448" w:rsidRDefault="00C52D0A" w:rsidP="00C52D0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С.Вознесеновка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2D0A" w:rsidRPr="00BF5448" w:rsidRDefault="00C52D0A" w:rsidP="00CE256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пожарный </w:t>
            </w: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гидрант</w:t>
            </w:r>
          </w:p>
        </w:tc>
      </w:tr>
    </w:tbl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2156" w:rsidRPr="00BF5448" w:rsidRDefault="001F2156">
      <w:pPr>
        <w:rPr>
          <w:rFonts w:ascii="Times New Roman" w:hAnsi="Times New Roman" w:cs="Times New Roman"/>
          <w:sz w:val="24"/>
          <w:szCs w:val="24"/>
        </w:rPr>
      </w:pPr>
    </w:p>
    <w:sectPr w:rsidR="001F2156" w:rsidRPr="00BF5448" w:rsidSect="0056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916"/>
    <w:rsid w:val="001F2156"/>
    <w:rsid w:val="00237844"/>
    <w:rsid w:val="002E36FA"/>
    <w:rsid w:val="002F2B42"/>
    <w:rsid w:val="00405ACA"/>
    <w:rsid w:val="004174F0"/>
    <w:rsid w:val="005264DB"/>
    <w:rsid w:val="00547356"/>
    <w:rsid w:val="00562B1F"/>
    <w:rsid w:val="00610918"/>
    <w:rsid w:val="00663A5D"/>
    <w:rsid w:val="007230D4"/>
    <w:rsid w:val="007D70B8"/>
    <w:rsid w:val="008C6FAB"/>
    <w:rsid w:val="008E3F97"/>
    <w:rsid w:val="00915916"/>
    <w:rsid w:val="009538A3"/>
    <w:rsid w:val="00984804"/>
    <w:rsid w:val="00994561"/>
    <w:rsid w:val="009E5F7A"/>
    <w:rsid w:val="00A318EC"/>
    <w:rsid w:val="00A37C1F"/>
    <w:rsid w:val="00A53C3F"/>
    <w:rsid w:val="00B225E3"/>
    <w:rsid w:val="00B67456"/>
    <w:rsid w:val="00BF5448"/>
    <w:rsid w:val="00C25C45"/>
    <w:rsid w:val="00C5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0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28</cp:revision>
  <cp:lastPrinted>2021-08-02T13:10:00Z</cp:lastPrinted>
  <dcterms:created xsi:type="dcterms:W3CDTF">2021-05-25T06:02:00Z</dcterms:created>
  <dcterms:modified xsi:type="dcterms:W3CDTF">2021-08-02T13:11:00Z</dcterms:modified>
</cp:coreProperties>
</file>